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B8" w:rsidRPr="00AB7390" w:rsidRDefault="00F676B8" w:rsidP="00C96091">
      <w:pPr>
        <w:rPr>
          <w:rFonts w:ascii="Arial" w:hAnsi="Arial" w:cs="Arial"/>
          <w:b/>
          <w:bCs/>
          <w:color w:val="191919"/>
          <w:sz w:val="20"/>
          <w:szCs w:val="20"/>
          <w:shd w:val="clear" w:color="auto" w:fill="FFFFFF"/>
        </w:rPr>
      </w:pPr>
      <w:r w:rsidRPr="00AB7390">
        <w:rPr>
          <w:rFonts w:ascii="Arial" w:hAnsi="Arial" w:cs="Arial"/>
          <w:b/>
          <w:bCs/>
          <w:noProof/>
          <w:color w:val="191919"/>
          <w:sz w:val="20"/>
          <w:szCs w:val="20"/>
          <w:shd w:val="clear" w:color="auto" w:fill="FFFFFF"/>
          <w:lang w:eastAsia="en-AU"/>
        </w:rPr>
        <w:drawing>
          <wp:inline distT="0" distB="0" distL="0" distR="0">
            <wp:extent cx="1950720" cy="9326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_Logo_RGB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0D0" w:rsidRDefault="006E50D0" w:rsidP="006E50D0">
      <w:pPr>
        <w:shd w:val="clear" w:color="auto" w:fill="FFFFFF"/>
        <w:spacing w:after="0" w:line="252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n-AU"/>
        </w:rPr>
      </w:pPr>
    </w:p>
    <w:p w:rsidR="006E50D0" w:rsidRPr="006E50D0" w:rsidRDefault="006E50D0" w:rsidP="006E50D0">
      <w:pPr>
        <w:shd w:val="clear" w:color="auto" w:fill="FFFFFF"/>
        <w:spacing w:after="0" w:line="252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Cs w:val="20"/>
          <w:lang w:eastAsia="en-AU"/>
        </w:rPr>
      </w:pPr>
      <w:r w:rsidRPr="00F676B8">
        <w:rPr>
          <w:rFonts w:ascii="Arial" w:eastAsia="Times New Roman" w:hAnsi="Arial" w:cs="Arial"/>
          <w:b/>
          <w:bCs/>
          <w:color w:val="000000" w:themeColor="text1"/>
          <w:kern w:val="36"/>
          <w:szCs w:val="20"/>
          <w:lang w:eastAsia="en-AU"/>
        </w:rPr>
        <w:t xml:space="preserve">2017-18 Detailed Budget Consultation </w:t>
      </w:r>
      <w:r w:rsidRPr="006E50D0">
        <w:rPr>
          <w:rFonts w:ascii="Arial" w:eastAsia="Times New Roman" w:hAnsi="Arial" w:cs="Arial"/>
          <w:b/>
          <w:bCs/>
          <w:color w:val="000000" w:themeColor="text1"/>
          <w:kern w:val="36"/>
          <w:szCs w:val="20"/>
          <w:lang w:eastAsia="en-AU"/>
        </w:rPr>
        <w:t>Submission</w:t>
      </w:r>
    </w:p>
    <w:p w:rsidR="006E50D0" w:rsidRPr="006E50D0" w:rsidRDefault="006E50D0" w:rsidP="006E50D0">
      <w:pPr>
        <w:shd w:val="clear" w:color="auto" w:fill="FFFFFF"/>
        <w:spacing w:after="0" w:line="252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Cs w:val="20"/>
          <w:lang w:eastAsia="en-AU"/>
        </w:rPr>
      </w:pPr>
    </w:p>
    <w:p w:rsidR="00F676B8" w:rsidRPr="006E50D0" w:rsidRDefault="00F676B8" w:rsidP="006E50D0">
      <w:pPr>
        <w:shd w:val="clear" w:color="auto" w:fill="FFFFFF"/>
        <w:spacing w:after="0" w:line="252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Cs w:val="20"/>
          <w:lang w:eastAsia="en-AU"/>
        </w:rPr>
      </w:pPr>
      <w:r w:rsidRPr="006E50D0">
        <w:rPr>
          <w:rFonts w:ascii="Arial" w:eastAsia="Times New Roman" w:hAnsi="Arial" w:cs="Arial"/>
          <w:b/>
          <w:bCs/>
          <w:color w:val="000000" w:themeColor="text1"/>
          <w:kern w:val="36"/>
          <w:szCs w:val="20"/>
          <w:lang w:eastAsia="en-AU"/>
        </w:rPr>
        <w:t xml:space="preserve">Belconnen Arts Centre Inc. </w:t>
      </w:r>
      <w:r w:rsidR="006E50D0" w:rsidRPr="006E50D0">
        <w:rPr>
          <w:rFonts w:ascii="Arial" w:eastAsia="Times New Roman" w:hAnsi="Arial" w:cs="Arial"/>
          <w:b/>
          <w:bCs/>
          <w:color w:val="000000" w:themeColor="text1"/>
          <w:kern w:val="36"/>
          <w:szCs w:val="20"/>
          <w:lang w:eastAsia="en-AU"/>
        </w:rPr>
        <w:t xml:space="preserve">- </w:t>
      </w:r>
      <w:r w:rsidRPr="006E50D0">
        <w:rPr>
          <w:rFonts w:ascii="Arial" w:eastAsia="Times New Roman" w:hAnsi="Arial" w:cs="Arial"/>
          <w:b/>
          <w:bCs/>
          <w:color w:val="000000" w:themeColor="text1"/>
          <w:kern w:val="36"/>
          <w:szCs w:val="20"/>
          <w:lang w:eastAsia="en-AU"/>
        </w:rPr>
        <w:t xml:space="preserve">Key Arts Organisation </w:t>
      </w:r>
      <w:r w:rsidR="006E50D0">
        <w:rPr>
          <w:rFonts w:ascii="Arial" w:eastAsia="Times New Roman" w:hAnsi="Arial" w:cs="Arial"/>
          <w:b/>
          <w:bCs/>
          <w:color w:val="000000" w:themeColor="text1"/>
          <w:kern w:val="36"/>
          <w:szCs w:val="20"/>
          <w:lang w:eastAsia="en-AU"/>
        </w:rPr>
        <w:t>&amp;</w:t>
      </w:r>
      <w:r w:rsidR="00F10302">
        <w:rPr>
          <w:rFonts w:ascii="Arial" w:eastAsia="Times New Roman" w:hAnsi="Arial" w:cs="Arial"/>
          <w:b/>
          <w:bCs/>
          <w:color w:val="000000" w:themeColor="text1"/>
          <w:kern w:val="36"/>
          <w:szCs w:val="20"/>
          <w:lang w:eastAsia="en-AU"/>
        </w:rPr>
        <w:t xml:space="preserve"> O</w:t>
      </w:r>
      <w:r w:rsidRPr="006E50D0">
        <w:rPr>
          <w:rFonts w:ascii="Arial" w:eastAsia="Times New Roman" w:hAnsi="Arial" w:cs="Arial"/>
          <w:b/>
          <w:bCs/>
          <w:color w:val="000000" w:themeColor="text1"/>
          <w:kern w:val="36"/>
          <w:szCs w:val="20"/>
          <w:lang w:eastAsia="en-AU"/>
        </w:rPr>
        <w:t>perator Belconnen Arts Centre</w:t>
      </w:r>
    </w:p>
    <w:p w:rsidR="00F676B8" w:rsidRPr="00F676B8" w:rsidRDefault="00F676B8" w:rsidP="00F676B8">
      <w:pPr>
        <w:shd w:val="clear" w:color="auto" w:fill="FFFFFF"/>
        <w:spacing w:after="0" w:line="252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n-AU"/>
        </w:rPr>
      </w:pPr>
    </w:p>
    <w:p w:rsidR="00F676B8" w:rsidRPr="00AB7390" w:rsidRDefault="00F676B8" w:rsidP="00C96091">
      <w:pPr>
        <w:rPr>
          <w:rFonts w:ascii="Arial" w:hAnsi="Arial" w:cs="Arial"/>
          <w:b/>
          <w:bCs/>
          <w:color w:val="191919"/>
          <w:sz w:val="20"/>
          <w:szCs w:val="20"/>
          <w:shd w:val="clear" w:color="auto" w:fill="FFFFFF"/>
        </w:rPr>
      </w:pPr>
    </w:p>
    <w:p w:rsidR="00F676B8" w:rsidRPr="00AB7390" w:rsidRDefault="00F676B8" w:rsidP="00C96091">
      <w:pPr>
        <w:rPr>
          <w:rFonts w:ascii="Arial" w:hAnsi="Arial" w:cs="Arial"/>
          <w:b/>
          <w:bCs/>
          <w:color w:val="191919"/>
          <w:sz w:val="20"/>
          <w:szCs w:val="20"/>
          <w:shd w:val="clear" w:color="auto" w:fill="FFFFFF"/>
        </w:rPr>
      </w:pPr>
      <w:r w:rsidRPr="00AB7390">
        <w:rPr>
          <w:rFonts w:ascii="Arial" w:hAnsi="Arial" w:cs="Arial"/>
          <w:b/>
          <w:bCs/>
          <w:color w:val="191919"/>
          <w:sz w:val="20"/>
          <w:szCs w:val="20"/>
          <w:shd w:val="clear" w:color="auto" w:fill="FFFFFF"/>
        </w:rPr>
        <w:t>Introduction</w:t>
      </w:r>
      <w:r w:rsidR="006E50D0">
        <w:rPr>
          <w:rFonts w:ascii="Arial" w:hAnsi="Arial" w:cs="Arial"/>
          <w:b/>
          <w:bCs/>
          <w:color w:val="191919"/>
          <w:sz w:val="20"/>
          <w:szCs w:val="20"/>
          <w:shd w:val="clear" w:color="auto" w:fill="FFFFFF"/>
        </w:rPr>
        <w:t xml:space="preserve"> &amp; Background – A </w:t>
      </w:r>
      <w:r w:rsidR="001C22DB">
        <w:rPr>
          <w:rFonts w:ascii="Arial" w:hAnsi="Arial" w:cs="Arial"/>
          <w:b/>
          <w:bCs/>
          <w:color w:val="191919"/>
          <w:sz w:val="20"/>
          <w:szCs w:val="20"/>
          <w:shd w:val="clear" w:color="auto" w:fill="FFFFFF"/>
        </w:rPr>
        <w:t xml:space="preserve">community’s </w:t>
      </w:r>
      <w:r w:rsidR="006E50D0">
        <w:rPr>
          <w:rFonts w:ascii="Arial" w:hAnsi="Arial" w:cs="Arial"/>
          <w:b/>
          <w:bCs/>
          <w:color w:val="191919"/>
          <w:sz w:val="20"/>
          <w:szCs w:val="20"/>
          <w:shd w:val="clear" w:color="auto" w:fill="FFFFFF"/>
        </w:rPr>
        <w:t xml:space="preserve">twenty year </w:t>
      </w:r>
      <w:r w:rsidR="001C22DB">
        <w:rPr>
          <w:rFonts w:ascii="Arial" w:hAnsi="Arial" w:cs="Arial"/>
          <w:b/>
          <w:bCs/>
          <w:color w:val="191919"/>
          <w:sz w:val="20"/>
          <w:szCs w:val="20"/>
          <w:shd w:val="clear" w:color="auto" w:fill="FFFFFF"/>
        </w:rPr>
        <w:t>campaign to complete an</w:t>
      </w:r>
      <w:r w:rsidR="006E50D0">
        <w:rPr>
          <w:rFonts w:ascii="Arial" w:hAnsi="Arial" w:cs="Arial"/>
          <w:b/>
          <w:bCs/>
          <w:color w:val="191919"/>
          <w:sz w:val="20"/>
          <w:szCs w:val="20"/>
          <w:shd w:val="clear" w:color="auto" w:fill="FFFFFF"/>
        </w:rPr>
        <w:t xml:space="preserve"> Arts Centre</w:t>
      </w:r>
    </w:p>
    <w:p w:rsidR="00C96091" w:rsidRPr="00AB7390" w:rsidRDefault="00C96091" w:rsidP="00C96091">
      <w:p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The Board, staff, volunteers, participants, visitors and the community of supporters of Belconnen Arts Centre </w:t>
      </w:r>
      <w:r w:rsidR="009F3804"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(BAC) 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are absolutely delighted with the commitment </w:t>
      </w:r>
      <w:r w:rsidR="000F7E06"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to complete </w:t>
      </w:r>
      <w:r w:rsidR="009F3804"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BAC</w:t>
      </w:r>
      <w:r w:rsidR="000F7E06"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  <w:r w:rsidR="00A2768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made 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by the ACT Government </w:t>
      </w:r>
      <w:r w:rsidR="00A4708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and found</w:t>
      </w:r>
      <w:r w:rsidR="000F7E06"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in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the Green and Labor Parliamentary Agreement for the 9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  <w:vertAlign w:val="superscript"/>
        </w:rPr>
        <w:t>th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Legislative Assembly:</w:t>
      </w:r>
    </w:p>
    <w:p w:rsidR="00C96091" w:rsidRPr="00AB7390" w:rsidRDefault="00C96091" w:rsidP="00C96091">
      <w:pPr>
        <w:jc w:val="center"/>
        <w:rPr>
          <w:rFonts w:ascii="Arial" w:hAnsi="Arial" w:cs="Arial"/>
          <w:i/>
          <w:sz w:val="20"/>
          <w:szCs w:val="20"/>
        </w:rPr>
      </w:pPr>
      <w:r w:rsidRPr="00AB7390">
        <w:rPr>
          <w:rFonts w:ascii="Arial" w:hAnsi="Arial" w:cs="Arial"/>
          <w:i/>
          <w:sz w:val="20"/>
          <w:szCs w:val="20"/>
        </w:rPr>
        <w:t>“Construct Stage 2 of the Belconnen Arts Centre, to allow a wider range of use by community, artistic and performance groups”</w:t>
      </w:r>
      <w:bookmarkStart w:id="0" w:name="_GoBack"/>
      <w:bookmarkEnd w:id="0"/>
    </w:p>
    <w:p w:rsidR="00A4708E" w:rsidRDefault="000F7E06" w:rsidP="00C96091">
      <w:p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This commitment to complete </w:t>
      </w:r>
      <w:r w:rsidR="009F3804"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BAC’s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Stage 2 follows a 20 year story of community activism directed </w:t>
      </w:r>
      <w:r w:rsidR="00A4708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toward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creating a cultural and community heart in Belconnen Town Centre and on the shores of Lake Ginninderra.</w:t>
      </w:r>
      <w:r w:rsidR="00F676B8"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 </w:t>
      </w:r>
    </w:p>
    <w:p w:rsidR="00A4708E" w:rsidRPr="00171F11" w:rsidRDefault="00F676B8" w:rsidP="00C96091">
      <w:pPr>
        <w:rPr>
          <w:rFonts w:ascii="Arial" w:hAnsi="Arial" w:cs="Arial"/>
          <w:sz w:val="20"/>
          <w:szCs w:val="20"/>
        </w:rPr>
      </w:pP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A brief review of the campaign to </w:t>
      </w:r>
      <w:r w:rsidR="009F3804"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complete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Belconnen Arts Centre invites an understanding of the time frame and level of commitment required by an engaged community, </w:t>
      </w:r>
      <w:r w:rsidR="00171F11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by </w:t>
      </w:r>
      <w:r w:rsidR="001C22DB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their government 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and of committed individuals and organisations </w:t>
      </w:r>
      <w:r w:rsidR="00171F11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seeking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  <w:r w:rsidR="0005472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to 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secure meaningful investment in community </w:t>
      </w:r>
      <w:r w:rsidR="0005472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and 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cultural infrastructure.</w:t>
      </w:r>
      <w:r w:rsidRPr="00AB7390">
        <w:rPr>
          <w:rFonts w:ascii="Arial" w:hAnsi="Arial" w:cs="Arial"/>
          <w:sz w:val="20"/>
          <w:szCs w:val="20"/>
        </w:rPr>
        <w:t xml:space="preserve">  </w:t>
      </w:r>
    </w:p>
    <w:p w:rsidR="000F7E06" w:rsidRPr="00AB7390" w:rsidRDefault="009F3804" w:rsidP="00C96091">
      <w:p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1997 – Belconnen Cultural Planning Group formulate</w:t>
      </w:r>
      <w:r w:rsidR="006E50D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s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  <w:r w:rsid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a 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cultural plan for Belconnen and provide</w:t>
      </w:r>
      <w:r w:rsidR="0005472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s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feedback </w:t>
      </w:r>
      <w:r w:rsidR="006E50D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to ACT Government 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on </w:t>
      </w:r>
      <w:r w:rsid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the 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Lakeshore Plan</w:t>
      </w:r>
    </w:p>
    <w:p w:rsidR="009F3804" w:rsidRPr="00AB7390" w:rsidRDefault="009F3804" w:rsidP="00C96091">
      <w:p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1998 – Section 187 (BAC site) identified as </w:t>
      </w:r>
      <w:r w:rsidR="00805C5E"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an ideal location for a cultural centre</w:t>
      </w:r>
    </w:p>
    <w:p w:rsidR="00805C5E" w:rsidRPr="00AB7390" w:rsidRDefault="00805C5E" w:rsidP="00C96091">
      <w:pPr>
        <w:rPr>
          <w:rFonts w:ascii="Arial" w:hAnsi="Arial" w:cs="Arial"/>
          <w:sz w:val="20"/>
          <w:szCs w:val="20"/>
        </w:rPr>
      </w:pP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2001 - </w:t>
      </w:r>
      <w:r w:rsidRPr="00AB7390">
        <w:rPr>
          <w:rFonts w:ascii="Arial" w:hAnsi="Arial" w:cs="Arial"/>
          <w:i/>
          <w:sz w:val="20"/>
          <w:szCs w:val="20"/>
        </w:rPr>
        <w:t xml:space="preserve">Belconnen Town Centre Master Plan </w:t>
      </w:r>
      <w:r w:rsidRPr="00AB7390">
        <w:rPr>
          <w:rFonts w:ascii="Arial" w:hAnsi="Arial" w:cs="Arial"/>
          <w:sz w:val="20"/>
          <w:szCs w:val="20"/>
        </w:rPr>
        <w:t xml:space="preserve">includes a cultural </w:t>
      </w:r>
      <w:r w:rsidR="006E50D0">
        <w:rPr>
          <w:rFonts w:ascii="Arial" w:hAnsi="Arial" w:cs="Arial"/>
          <w:sz w:val="20"/>
          <w:szCs w:val="20"/>
        </w:rPr>
        <w:t>site</w:t>
      </w:r>
      <w:r w:rsidRPr="00AB7390">
        <w:rPr>
          <w:rFonts w:ascii="Arial" w:hAnsi="Arial" w:cs="Arial"/>
          <w:sz w:val="20"/>
          <w:szCs w:val="20"/>
        </w:rPr>
        <w:t xml:space="preserve"> on Emu Bank</w:t>
      </w:r>
    </w:p>
    <w:p w:rsidR="00805C5E" w:rsidRPr="00AB7390" w:rsidRDefault="00805C5E" w:rsidP="00C96091">
      <w:p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AB7390">
        <w:rPr>
          <w:rFonts w:ascii="Arial" w:hAnsi="Arial" w:cs="Arial"/>
          <w:sz w:val="20"/>
          <w:szCs w:val="20"/>
        </w:rPr>
        <w:t xml:space="preserve">2002 - Belconnen Community Service, Belconnen Community Council and Belconnen Cultural Planning Group request ACT Government </w:t>
      </w:r>
      <w:r w:rsidR="0005472E">
        <w:rPr>
          <w:rFonts w:ascii="Arial" w:hAnsi="Arial" w:cs="Arial"/>
          <w:sz w:val="20"/>
          <w:szCs w:val="20"/>
        </w:rPr>
        <w:t>for</w:t>
      </w:r>
      <w:r w:rsidRPr="00AB7390">
        <w:rPr>
          <w:rFonts w:ascii="Arial" w:hAnsi="Arial" w:cs="Arial"/>
          <w:sz w:val="20"/>
          <w:szCs w:val="20"/>
        </w:rPr>
        <w:t xml:space="preserve"> Section 187 </w:t>
      </w:r>
      <w:r w:rsidR="0005472E">
        <w:rPr>
          <w:rFonts w:ascii="Arial" w:hAnsi="Arial" w:cs="Arial"/>
          <w:sz w:val="20"/>
          <w:szCs w:val="20"/>
        </w:rPr>
        <w:t xml:space="preserve">to </w:t>
      </w:r>
      <w:r w:rsidRPr="00AB7390">
        <w:rPr>
          <w:rFonts w:ascii="Arial" w:hAnsi="Arial" w:cs="Arial"/>
          <w:sz w:val="20"/>
          <w:szCs w:val="20"/>
        </w:rPr>
        <w:t xml:space="preserve">be kept for </w:t>
      </w:r>
      <w:r w:rsidR="0005472E">
        <w:rPr>
          <w:rFonts w:ascii="Arial" w:hAnsi="Arial" w:cs="Arial"/>
          <w:sz w:val="20"/>
          <w:szCs w:val="20"/>
        </w:rPr>
        <w:t xml:space="preserve">a </w:t>
      </w:r>
      <w:r w:rsidRPr="00AB7390">
        <w:rPr>
          <w:rFonts w:ascii="Arial" w:hAnsi="Arial" w:cs="Arial"/>
          <w:sz w:val="20"/>
          <w:szCs w:val="20"/>
        </w:rPr>
        <w:t>community cultural centre</w:t>
      </w:r>
    </w:p>
    <w:p w:rsidR="000F7E06" w:rsidRPr="00AB7390" w:rsidRDefault="00805C5E" w:rsidP="00C96091">
      <w:p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2003 – $27,000 in ACT Government funding for Belconnen A</w:t>
      </w:r>
      <w:r w:rsid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rts &amp; Cultural Facilities Study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project </w:t>
      </w:r>
    </w:p>
    <w:p w:rsidR="00805C5E" w:rsidRPr="00AB7390" w:rsidRDefault="00805C5E" w:rsidP="00C96091">
      <w:p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2004 - Arts and Heritage Minister allocates $200,000 for design of a community arts and cultural centre for Belconnen</w:t>
      </w:r>
    </w:p>
    <w:p w:rsidR="00805C5E" w:rsidRPr="00AB7390" w:rsidRDefault="00805C5E" w:rsidP="00C96091">
      <w:p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2006 – William Ross Architects </w:t>
      </w:r>
      <w:r w:rsidR="006E50D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engaged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to design Stage 1 </w:t>
      </w:r>
      <w:r w:rsidR="00A2768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of Belconnen Arts Centre</w:t>
      </w:r>
    </w:p>
    <w:p w:rsidR="00805C5E" w:rsidRPr="00AB7390" w:rsidRDefault="00805C5E" w:rsidP="00C96091">
      <w:p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2008 – Tender awarded for construction</w:t>
      </w:r>
    </w:p>
    <w:p w:rsidR="00805C5E" w:rsidRPr="00AB7390" w:rsidRDefault="00805C5E" w:rsidP="00C96091">
      <w:p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2009 – BAC Stage 1 opens</w:t>
      </w:r>
    </w:p>
    <w:p w:rsidR="00805C5E" w:rsidRPr="00AB7390" w:rsidRDefault="00105297" w:rsidP="00C96091">
      <w:p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2010 – First</w:t>
      </w:r>
      <w:r w:rsidR="00805C5E"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12 months </w:t>
      </w:r>
      <w:r w:rsid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BAC achieves </w:t>
      </w:r>
      <w:r w:rsidR="00805C5E"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28,000 attendance</w:t>
      </w:r>
    </w:p>
    <w:p w:rsidR="00805C5E" w:rsidRPr="00AB7390" w:rsidRDefault="00805C5E" w:rsidP="00C96091">
      <w:p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2012 - ACT Government allocates $300,000 for Stage 2</w:t>
      </w:r>
      <w:r w:rsidR="006E50D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plans.  BAC wins</w:t>
      </w:r>
      <w:r w:rsidR="00FA16DB"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  <w:r w:rsidR="00A2768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the first of three </w:t>
      </w:r>
      <w:r w:rsidR="00FA16DB"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Chief Minister’s Inclusion Award </w:t>
      </w:r>
      <w:r w:rsidR="006E50D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for</w:t>
      </w:r>
      <w:r w:rsidR="00FA16DB"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the Arts</w:t>
      </w:r>
      <w:r w:rsidR="00A2768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(2012, 2013 &amp; 2015)</w:t>
      </w:r>
    </w:p>
    <w:p w:rsidR="00FA16DB" w:rsidRPr="00AB7390" w:rsidRDefault="00FA16DB" w:rsidP="00C96091">
      <w:p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2013 – </w:t>
      </w:r>
      <w:r w:rsid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BAC achieves 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40,000 annual attendance </w:t>
      </w:r>
    </w:p>
    <w:p w:rsidR="00FA16DB" w:rsidRPr="00AB7390" w:rsidRDefault="00FA16DB" w:rsidP="00FA16DB">
      <w:pPr>
        <w:spacing w:after="24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2014 - Cox Architecture deliver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s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  <w:r w:rsidR="006E50D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Stage 2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Preliminary Sketch Plans and </w:t>
      </w:r>
      <w:r w:rsid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Quantity Surveyor 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Costing</w:t>
      </w:r>
    </w:p>
    <w:p w:rsidR="00A2768A" w:rsidRPr="00202BCC" w:rsidRDefault="00A2768A" w:rsidP="00202BCC">
      <w:pPr>
        <w:spacing w:after="24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2015 -</w:t>
      </w:r>
    </w:p>
    <w:p w:rsidR="00A2768A" w:rsidRDefault="00A2768A" w:rsidP="00A2768A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BAC commences new 5 year strategic plan and commits to community arts and cultural development (CACD) as the core practice for inclusion in the arts</w:t>
      </w:r>
    </w:p>
    <w:p w:rsidR="00A2768A" w:rsidRDefault="00A2768A" w:rsidP="00A2768A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lastRenderedPageBreak/>
        <w:t>BAC’s IGNITE: Alternative Arts Academy for artists with disability and Dance for People with Parkinson’s become BAC’s core inclusion programs.</w:t>
      </w:r>
    </w:p>
    <w:p w:rsidR="00FA16DB" w:rsidRPr="00AB7390" w:rsidRDefault="00FA16DB" w:rsidP="00A2768A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Select Committee Estimates for 2015-16 Budget recommends completing BAC</w:t>
      </w:r>
      <w:r w:rsidR="006E50D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Stage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2 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and </w:t>
      </w:r>
      <w:r w:rsidR="006650EF"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Lake Foreshore</w:t>
      </w:r>
    </w:p>
    <w:p w:rsidR="00A4708E" w:rsidRDefault="00FA16DB" w:rsidP="00FA16DB">
      <w:pPr>
        <w:spacing w:after="24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2016</w:t>
      </w:r>
      <w:r w:rsidR="0005472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-</w:t>
      </w:r>
    </w:p>
    <w:p w:rsidR="00202BCC" w:rsidRDefault="00202BCC" w:rsidP="00202BCC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BAC’s commitment to CACD and inclusion pra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ctices in the arts secures the Arts C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entre’s first national funding from both the Australia Council for the Arts and the Australian Government’s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Catalyst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fund for IGNITE: Creatives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program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scheduled for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2017</w:t>
      </w:r>
    </w:p>
    <w:p w:rsidR="00A4708E" w:rsidRPr="00F10302" w:rsidRDefault="00F10302" w:rsidP="00202BCC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On the f</w:t>
      </w:r>
      <w:r w:rsidR="00A4708E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inal sitting day of 8</w:t>
      </w:r>
      <w:r w:rsidR="00A4708E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  <w:vertAlign w:val="superscript"/>
        </w:rPr>
        <w:t>th</w:t>
      </w:r>
      <w:r w:rsidR="00A4708E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ACT Legislative Assembly</w:t>
      </w:r>
      <w:r w:rsidR="0005472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, the</w:t>
      </w:r>
      <w:r w:rsidR="00A4708E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Minister for the Arts tables a petition with 500 </w:t>
      </w:r>
      <w:r w:rsidR="006650EF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plus </w:t>
      </w:r>
      <w:r w:rsidR="00A4708E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signatures (produced in 10 days) calling </w:t>
      </w:r>
      <w:r w:rsidR="0005472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on </w:t>
      </w:r>
      <w:r w:rsidR="006650EF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the ACT Government to commit to a timeline and funding to complete Belconnen Arts Centre</w:t>
      </w:r>
    </w:p>
    <w:p w:rsidR="00A4708E" w:rsidRPr="00F10302" w:rsidRDefault="00A4708E" w:rsidP="00202BCC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During</w:t>
      </w:r>
      <w:r w:rsidR="00FA16DB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October ACT election </w:t>
      </w:r>
      <w:r w:rsidR="006650EF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campaign </w:t>
      </w:r>
      <w:r w:rsidR="00AB7390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Green, Liberal and Labor partie</w:t>
      </w:r>
      <w:r w:rsidR="006650EF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s all promise to complete BAC</w:t>
      </w:r>
    </w:p>
    <w:p w:rsidR="001C22DB" w:rsidRPr="00F10302" w:rsidRDefault="001C22DB" w:rsidP="00202BCC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Prior to 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the </w:t>
      </w:r>
      <w:r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election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,</w:t>
      </w:r>
      <w:r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the </w:t>
      </w:r>
      <w:r w:rsidR="00AB7390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Minister for the Arts and the Chief Minister </w:t>
      </w:r>
      <w:r w:rsidR="006650EF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at BAC </w:t>
      </w:r>
      <w:r w:rsidR="00AB7390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announce $15 </w:t>
      </w:r>
      <w:r w:rsidR="00F10302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million</w:t>
      </w:r>
      <w:r w:rsidR="00AB7390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for construction of BAC Stage 2, $2 </w:t>
      </w:r>
      <w:r w:rsidR="00F10302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million</w:t>
      </w:r>
      <w:r w:rsidR="00AB7390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toward operating costs, $225,000 for an architectural lighting system </w:t>
      </w:r>
      <w:r w:rsidR="0005472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and undertake</w:t>
      </w:r>
      <w:r w:rsidR="00AB7390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to complete the </w:t>
      </w:r>
      <w:r w:rsidR="006650EF"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Lake Foreshore</w:t>
      </w:r>
    </w:p>
    <w:p w:rsidR="00202BCC" w:rsidRDefault="00202BCC" w:rsidP="00202BCC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BAC leads in developing celebrations for Belconnen’s 50</w:t>
      </w:r>
      <w:r w:rsidRPr="00202BCC">
        <w:rPr>
          <w:rFonts w:ascii="Arial" w:hAnsi="Arial" w:cs="Arial"/>
          <w:bCs/>
          <w:color w:val="191919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birthday culminating with 5 November’s BELCO Now, 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the Arts C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entre’s largest and most successful community inspired event to date</w:t>
      </w:r>
    </w:p>
    <w:p w:rsidR="00FA16DB" w:rsidRPr="00F10302" w:rsidRDefault="00AB7390" w:rsidP="00202BCC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Green and Labor Parliamentary Agreement commits to completion of BAC</w:t>
      </w:r>
    </w:p>
    <w:p w:rsidR="00171F11" w:rsidRDefault="00171F11" w:rsidP="00FA16DB">
      <w:pPr>
        <w:spacing w:after="24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</w:p>
    <w:p w:rsidR="006E50D0" w:rsidRPr="00171F11" w:rsidRDefault="006650EF" w:rsidP="00FA16DB">
      <w:pPr>
        <w:spacing w:after="240"/>
        <w:rPr>
          <w:rFonts w:ascii="Arial" w:hAnsi="Arial" w:cs="Arial"/>
          <w:b/>
          <w:bCs/>
          <w:color w:val="191919"/>
          <w:sz w:val="20"/>
          <w:szCs w:val="20"/>
          <w:shd w:val="clear" w:color="auto" w:fill="FFFFFF"/>
        </w:rPr>
      </w:pPr>
      <w:r w:rsidRPr="00171F11">
        <w:rPr>
          <w:rFonts w:ascii="Arial" w:hAnsi="Arial" w:cs="Arial"/>
          <w:b/>
          <w:bCs/>
          <w:color w:val="191919"/>
          <w:sz w:val="20"/>
          <w:szCs w:val="20"/>
          <w:shd w:val="clear" w:color="auto" w:fill="FFFFFF"/>
        </w:rPr>
        <w:t>The 2017-18 ACT Budget Consultation</w:t>
      </w:r>
      <w:r w:rsidR="00105297">
        <w:rPr>
          <w:rFonts w:ascii="Arial" w:hAnsi="Arial" w:cs="Arial"/>
          <w:b/>
          <w:bCs/>
          <w:color w:val="191919"/>
          <w:sz w:val="20"/>
          <w:szCs w:val="20"/>
          <w:shd w:val="clear" w:color="auto" w:fill="FFFFFF"/>
        </w:rPr>
        <w:t xml:space="preserve"> Submission</w:t>
      </w:r>
    </w:p>
    <w:p w:rsidR="00C96091" w:rsidRDefault="00105297" w:rsidP="00171F11">
      <w:pPr>
        <w:pStyle w:val="ListParagraph"/>
        <w:ind w:left="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To assure the timely and successful completion of Belconnen Arts Centre there are</w:t>
      </w:r>
      <w:r w:rsidR="00171F11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a number of questions, opportunities and views about the commitments </w:t>
      </w:r>
      <w:r w:rsidR="00202BCC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we believe the </w:t>
      </w:r>
      <w:r w:rsidR="00171F11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ACT’s 2017-18 Budget </w:t>
      </w:r>
      <w:r w:rsidR="00202BCC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should set out to provide answers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to</w:t>
      </w:r>
      <w:r w:rsidR="00171F11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.</w:t>
      </w:r>
    </w:p>
    <w:p w:rsidR="00E663CA" w:rsidRDefault="00171F11" w:rsidP="00171F11">
      <w:p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Given 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the commitment to complete the Arts C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entre during the 9</w:t>
      </w:r>
      <w:r w:rsidRPr="00171F11">
        <w:rPr>
          <w:rFonts w:ascii="Arial" w:hAnsi="Arial" w:cs="Arial"/>
          <w:bCs/>
          <w:color w:val="191919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ACT Legislative Assembly what will be the timing of the funds</w:t>
      </w:r>
      <w:r w:rsidR="00B30193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  <w:r w:rsidR="00202BCC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(i.e. 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cash</w:t>
      </w:r>
      <w:r w:rsidR="00202BCC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  <w:r w:rsidR="00E95658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flow</w:t>
      </w:r>
      <w:r w:rsidRPr="00AB7390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for the project</w:t>
      </w:r>
      <w:r w:rsid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?</w:t>
      </w:r>
    </w:p>
    <w:p w:rsidR="00B30193" w:rsidRDefault="00B30193" w:rsidP="00171F11">
      <w:p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We believe the ACT budget should include detail in both the 2017-18 budget year and in the four year forward estimates </w:t>
      </w:r>
      <w:r w:rsidR="00F208E4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to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make clear the Government’s </w:t>
      </w:r>
      <w:r w:rsid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time line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to complete the Arts C</w:t>
      </w:r>
      <w:r w:rsidR="00F208E4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entre.   This commitment is required to not only to complete the arts centre but to fulfil the vision in the newly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adopted Belconnen Town Centre Master P</w:t>
      </w:r>
      <w:r w:rsidR="00F208E4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lan where the completed 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Arts C</w:t>
      </w:r>
      <w:r w:rsidR="00F208E4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entre becomes the cultural and community heart of </w:t>
      </w:r>
      <w:r w:rsidR="00D90263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a</w:t>
      </w:r>
      <w:r w:rsidR="00F208E4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town centre on a unique and beautiful lakeside that is integrated successf</w:t>
      </w:r>
      <w:r w:rsidR="00D90263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ully into the Emu Bank precinct, a </w:t>
      </w:r>
      <w:r w:rsidR="00F208E4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home for the arts, community and cultural events and a destination for dining and entertainment.</w:t>
      </w:r>
    </w:p>
    <w:p w:rsidR="00556499" w:rsidRPr="00556499" w:rsidRDefault="00556499" w:rsidP="00171F11">
      <w:pPr>
        <w:rPr>
          <w:rFonts w:ascii="Arial" w:hAnsi="Arial" w:cs="Arial"/>
          <w:bCs/>
          <w:i/>
          <w:color w:val="191919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i/>
          <w:color w:val="191919"/>
          <w:sz w:val="20"/>
          <w:szCs w:val="20"/>
          <w:shd w:val="clear" w:color="auto" w:fill="FFFFFF"/>
        </w:rPr>
        <w:t>Start &amp; Timing of Funding</w:t>
      </w:r>
    </w:p>
    <w:p w:rsidR="00B30193" w:rsidRDefault="00B30193" w:rsidP="00171F11">
      <w:p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In detailing the</w:t>
      </w:r>
      <w:r w:rsid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ACT Government’s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budgetary commitment</w:t>
      </w:r>
      <w:r w:rsid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or </w:t>
      </w:r>
      <w:r w:rsid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project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cash flow f</w:t>
      </w:r>
      <w:r w:rsidR="00F152F1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or completing BAC</w:t>
      </w:r>
      <w:r w:rsid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the Government should </w:t>
      </w:r>
      <w:r w:rsidR="00D90263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start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  <w:r w:rsidR="0005472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the works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as soon as possible and </w:t>
      </w:r>
      <w:r w:rsid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then </w:t>
      </w:r>
      <w:r w:rsidR="00D90263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commit</w:t>
      </w:r>
      <w:r w:rsidR="00F152F1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  <w:r w:rsid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to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comp</w:t>
      </w:r>
      <w:r w:rsid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lete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the project as </w:t>
      </w:r>
      <w:r w:rsidR="00F152F1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quickly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as possible</w:t>
      </w:r>
      <w:r w:rsidR="00D90263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.  We provide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these reasons:</w:t>
      </w:r>
    </w:p>
    <w:p w:rsidR="006D344C" w:rsidRPr="00E663CA" w:rsidRDefault="006D344C" w:rsidP="00E663CA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The project is ready to go with plans, costings and </w:t>
      </w:r>
      <w:r w:rsid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a 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development a</w:t>
      </w:r>
      <w:r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pproval in place</w:t>
      </w:r>
    </w:p>
    <w:p w:rsidR="00B30193" w:rsidRPr="00E663CA" w:rsidRDefault="00B30193" w:rsidP="00E663CA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The Belconnen community has worked </w:t>
      </w:r>
      <w:r w:rsid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toward</w:t>
      </w:r>
      <w:r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and </w:t>
      </w:r>
      <w:r w:rsid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consistently </w:t>
      </w:r>
      <w:r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advocated for 20 years to </w:t>
      </w:r>
      <w:r w:rsidR="00F152F1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develop</w:t>
      </w:r>
      <w:r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a community and cultural heart to its town centre</w:t>
      </w:r>
      <w:r w:rsidR="006D344C"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and should not have to wait longer </w:t>
      </w:r>
      <w:r w:rsid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than necessary now the</w:t>
      </w:r>
      <w:r w:rsidR="006D344C"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commitment</w:t>
      </w:r>
      <w:r w:rsid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to complete BAC</w:t>
      </w:r>
      <w:r w:rsidR="006D344C"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has been made</w:t>
      </w:r>
    </w:p>
    <w:p w:rsidR="00E663CA" w:rsidRPr="00E663CA" w:rsidRDefault="00E663CA" w:rsidP="00E663CA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Completing BAC will disrupt current operations while the demand for its facilities and services and has never been greater.  Therefore committing the maximum amount of funding possible to m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inimise delay</w:t>
      </w:r>
      <w:r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and disruption will reduce the impact on many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individuals </w:t>
      </w:r>
      <w:r w:rsidR="00E95658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and </w:t>
      </w:r>
      <w:r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groups who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consider</w:t>
      </w:r>
      <w:r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  <w:r w:rsidR="00D90263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activities</w:t>
      </w:r>
      <w:r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  <w:r w:rsidR="00D90263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and their engagement with</w:t>
      </w:r>
      <w:r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BAC irreplaceable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.  This includes</w:t>
      </w:r>
      <w:r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people with disability, indigenous and other marginalised members of our community who rely on BAC’s </w:t>
      </w:r>
      <w:r w:rsidR="00D90263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program </w:t>
      </w:r>
      <w:r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commitment to inclusion in the arts</w:t>
      </w:r>
    </w:p>
    <w:p w:rsidR="00B30193" w:rsidRPr="00E663CA" w:rsidRDefault="00B30193" w:rsidP="00E663CA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A further delay</w:t>
      </w:r>
      <w:r w:rsidR="006D344C"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will add cost to the project and delay the positive impact on the ACT economy of </w:t>
      </w:r>
      <w:r w:rsidR="00E95658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the </w:t>
      </w:r>
      <w:r w:rsidR="006D344C" w:rsidRPr="00E663CA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project spending</w:t>
      </w:r>
    </w:p>
    <w:p w:rsidR="00556499" w:rsidRDefault="00556499" w:rsidP="00C96091">
      <w:pPr>
        <w:pStyle w:val="ListParagraph"/>
        <w:ind w:left="36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</w:p>
    <w:p w:rsidR="004D2C16" w:rsidRDefault="004D2C16" w:rsidP="00556499">
      <w:pPr>
        <w:pStyle w:val="ListParagraph"/>
        <w:ind w:left="0"/>
        <w:rPr>
          <w:rFonts w:ascii="Arial" w:hAnsi="Arial" w:cs="Arial"/>
          <w:bCs/>
          <w:i/>
          <w:color w:val="191919"/>
          <w:sz w:val="20"/>
          <w:szCs w:val="20"/>
          <w:shd w:val="clear" w:color="auto" w:fill="FFFFFF"/>
        </w:rPr>
      </w:pPr>
    </w:p>
    <w:p w:rsidR="00556499" w:rsidRPr="00556499" w:rsidRDefault="00556499" w:rsidP="00556499">
      <w:pPr>
        <w:pStyle w:val="ListParagraph"/>
        <w:ind w:left="0"/>
        <w:rPr>
          <w:rFonts w:ascii="Arial" w:hAnsi="Arial" w:cs="Arial"/>
          <w:bCs/>
          <w:i/>
          <w:color w:val="191919"/>
          <w:sz w:val="20"/>
          <w:szCs w:val="20"/>
          <w:shd w:val="clear" w:color="auto" w:fill="FFFFFF"/>
        </w:rPr>
      </w:pPr>
      <w:r w:rsidRPr="00556499">
        <w:rPr>
          <w:rFonts w:ascii="Arial" w:hAnsi="Arial" w:cs="Arial"/>
          <w:bCs/>
          <w:i/>
          <w:color w:val="191919"/>
          <w:sz w:val="20"/>
          <w:szCs w:val="20"/>
          <w:shd w:val="clear" w:color="auto" w:fill="FFFFFF"/>
        </w:rPr>
        <w:lastRenderedPageBreak/>
        <w:t>Lake Ginninderra Foreshore</w:t>
      </w:r>
    </w:p>
    <w:p w:rsidR="00556499" w:rsidRDefault="00556499" w:rsidP="00C96091">
      <w:pPr>
        <w:pStyle w:val="ListParagraph"/>
        <w:ind w:left="36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</w:p>
    <w:p w:rsidR="004D2C16" w:rsidRDefault="00F152F1" w:rsidP="00556499">
      <w:pPr>
        <w:pStyle w:val="ListParagraph"/>
        <w:ind w:left="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The 2017-18 </w:t>
      </w:r>
      <w:r w:rsid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budget needs to</w:t>
      </w:r>
      <w:r w:rsidR="00556499"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advise the extent of the commitment to c</w:t>
      </w:r>
      <w:r w:rsidR="0005472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omplete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the Lake Ginninderra F</w:t>
      </w:r>
      <w:r w:rsidR="00556499"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oreshore surrounding</w:t>
      </w:r>
      <w:r w:rsid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BAC.</w:t>
      </w:r>
      <w:r w:rsidR="00556499"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 We know this includes </w:t>
      </w:r>
      <w:r w:rsidR="00D90263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a</w:t>
      </w:r>
      <w:r w:rsidR="00556499"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long held plan to </w:t>
      </w:r>
      <w:r w:rsidR="00E95658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finally integrate the foreshore and arts centre surrounds with the growing Emu Bank precinct through an </w:t>
      </w:r>
      <w:r w:rsidR="00556499"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infill </w:t>
      </w:r>
      <w:r w:rsidR="00E95658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of </w:t>
      </w:r>
      <w:r w:rsidR="00556499"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the inlet to the immediate east of BAC</w:t>
      </w:r>
      <w:r w:rsidR="00E95658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.  A</w:t>
      </w:r>
      <w:r w:rsidR="00556499"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nd </w:t>
      </w:r>
      <w:r w:rsidR="00F208E4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we </w:t>
      </w:r>
      <w:r w:rsidR="00556499"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would also like to understand the extent of landscaping proposed.  </w:t>
      </w:r>
      <w:r w:rsidR="00556499"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br/>
      </w:r>
      <w:r w:rsidR="00556499"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br/>
      </w:r>
      <w:r w:rsidR="004D2C16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Integration of the new Arts Centre facilities with well-designed landscaping will significantly enhance the potential of the Arts Centre to present outdoor activities and inclusion programs including live performances, exhibitions, workshops and community events.  Inclusion of a pedestrian and bicycle path would make safe and finally complete the much loved Lake Ginninderra circuit.</w:t>
      </w:r>
    </w:p>
    <w:p w:rsidR="004D2C16" w:rsidRDefault="004D2C16" w:rsidP="00556499">
      <w:pPr>
        <w:pStyle w:val="ListParagraph"/>
        <w:ind w:left="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</w:p>
    <w:p w:rsidR="00556499" w:rsidRPr="00556499" w:rsidRDefault="00556499" w:rsidP="00556499">
      <w:pPr>
        <w:pStyle w:val="ListParagraph"/>
        <w:ind w:left="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While the building </w:t>
      </w:r>
      <w:r w:rsidR="00E95658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of Stage 2 </w:t>
      </w:r>
      <w:r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at BAC can be co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mpleted without completing the F</w:t>
      </w:r>
      <w:r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oreshore, infill and compatible landscaping</w:t>
      </w:r>
      <w:r w:rsidR="00F1030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, the</w:t>
      </w:r>
      <w:r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persistence with the current steep, rocky unfinished shoreline poses an untenable safety risk and it is an eyesore which is incompatible with the newly developed Belconnen Town Centre Master Plan.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 </w:t>
      </w:r>
      <w:r w:rsidR="004D2C16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Foreshore completion integrated with building construction works will be the most cost effective approach.</w:t>
      </w:r>
    </w:p>
    <w:p w:rsidR="00556499" w:rsidRDefault="00556499" w:rsidP="00E663CA">
      <w:pPr>
        <w:pStyle w:val="ListParagraph"/>
        <w:ind w:left="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</w:p>
    <w:p w:rsidR="00E417F6" w:rsidRPr="00E417F6" w:rsidRDefault="00E417F6" w:rsidP="00E663CA">
      <w:pPr>
        <w:pStyle w:val="ListParagraph"/>
        <w:ind w:left="0"/>
        <w:rPr>
          <w:rFonts w:ascii="Arial" w:hAnsi="Arial" w:cs="Arial"/>
          <w:bCs/>
          <w:i/>
          <w:color w:val="191919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i/>
          <w:color w:val="191919"/>
          <w:sz w:val="20"/>
          <w:szCs w:val="20"/>
          <w:shd w:val="clear" w:color="auto" w:fill="FFFFFF"/>
        </w:rPr>
        <w:t>Development Opportunity</w:t>
      </w:r>
    </w:p>
    <w:p w:rsidR="00E417F6" w:rsidRDefault="00E417F6" w:rsidP="00E663CA">
      <w:pPr>
        <w:pStyle w:val="ListParagraph"/>
        <w:ind w:left="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</w:p>
    <w:p w:rsidR="00E663CA" w:rsidRDefault="00556499" w:rsidP="00E663CA">
      <w:pPr>
        <w:pStyle w:val="ListParagraph"/>
        <w:ind w:left="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We believe</w:t>
      </w:r>
      <w:r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the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planned </w:t>
      </w:r>
      <w:r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infill of Lake Ginninderra to the immediate east of BAC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is</w:t>
      </w:r>
      <w:r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as an important development</w:t>
      </w:r>
      <w:r w:rsidR="0005472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,</w:t>
      </w:r>
      <w:r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  <w:r w:rsidR="0005472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and income </w:t>
      </w:r>
      <w:r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opportunity</w:t>
      </w:r>
      <w:r w:rsidR="0005472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,</w:t>
      </w:r>
      <w:r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in keeping with the Belconnen Town Centre Master Plan’s direction </w:t>
      </w:r>
      <w:r w:rsidR="00D90263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and</w:t>
      </w:r>
      <w:r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vision for the Emu Bank precinct.  If wisely exploited this new public land could provide a new funding source for the community. 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Preparation of the 2017-18 budget </w:t>
      </w:r>
      <w:r w:rsidR="00E417F6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could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tak</w:t>
      </w:r>
      <w:r w:rsidR="009B3FB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e this opportunity into account </w:t>
      </w:r>
      <w:r w:rsidR="00D90263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that</w:t>
      </w:r>
      <w:r w:rsidR="003B2E31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has</w:t>
      </w:r>
      <w:r w:rsidR="009B3FB2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, fo</w:t>
      </w:r>
      <w:r w:rsidR="003B2E31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r example, the potential to assis</w:t>
      </w:r>
      <w:r w:rsidR="00105297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t in funding completion of the F</w:t>
      </w:r>
      <w:r w:rsidR="003B2E31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oreshore works.</w:t>
      </w:r>
      <w:r w:rsidR="004D2C16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A portion of the created land will be required for BAC external facilities as outlined above.</w:t>
      </w:r>
    </w:p>
    <w:p w:rsidR="00556499" w:rsidRDefault="00556499" w:rsidP="00E663CA">
      <w:pPr>
        <w:pStyle w:val="ListParagraph"/>
        <w:ind w:left="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</w:p>
    <w:p w:rsidR="00E417F6" w:rsidRPr="00E417F6" w:rsidRDefault="00E417F6" w:rsidP="00E663CA">
      <w:pPr>
        <w:pStyle w:val="ListParagraph"/>
        <w:ind w:left="0"/>
        <w:rPr>
          <w:rFonts w:ascii="Arial" w:hAnsi="Arial" w:cs="Arial"/>
          <w:bCs/>
          <w:i/>
          <w:color w:val="191919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i/>
          <w:color w:val="191919"/>
          <w:sz w:val="20"/>
          <w:szCs w:val="20"/>
          <w:shd w:val="clear" w:color="auto" w:fill="FFFFFF"/>
        </w:rPr>
        <w:t>Early Access t</w:t>
      </w:r>
      <w:r w:rsidRPr="00E417F6">
        <w:rPr>
          <w:rFonts w:ascii="Arial" w:hAnsi="Arial" w:cs="Arial"/>
          <w:bCs/>
          <w:i/>
          <w:color w:val="191919"/>
          <w:sz w:val="20"/>
          <w:szCs w:val="20"/>
          <w:shd w:val="clear" w:color="auto" w:fill="FFFFFF"/>
        </w:rPr>
        <w:t>o New Operating Funds</w:t>
      </w:r>
    </w:p>
    <w:p w:rsidR="00E417F6" w:rsidRDefault="00E417F6" w:rsidP="00E663CA">
      <w:pPr>
        <w:pStyle w:val="ListParagraph"/>
        <w:ind w:left="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</w:p>
    <w:p w:rsidR="00D90263" w:rsidRDefault="00556499" w:rsidP="00E663CA">
      <w:pPr>
        <w:pStyle w:val="ListParagraph"/>
        <w:ind w:left="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In relation to the </w:t>
      </w:r>
      <w:r w:rsidR="00E417F6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welcome </w:t>
      </w:r>
      <w:r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commitment of $2 million in new operating funds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the 2017-18 budget should</w:t>
      </w:r>
      <w:r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secure the future of the completed facility by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enabling access to these funds</w:t>
      </w:r>
      <w:r w:rsidR="00E417F6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. 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  <w:r w:rsidR="00E417F6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Such funds will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enable development of a</w:t>
      </w:r>
      <w:r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creative program </w:t>
      </w:r>
      <w:r w:rsidR="00E417F6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to activate the new facilities </w:t>
      </w:r>
      <w:r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and by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committing </w:t>
      </w:r>
      <w:r w:rsidR="0005472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early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resources </w:t>
      </w:r>
      <w:r w:rsidR="0005472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required to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  <w:r w:rsidR="0005472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establish and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generate</w:t>
      </w:r>
      <w:r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new trading income from functions and events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.  A</w:t>
      </w:r>
      <w:r w:rsidRPr="00556499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ccess to new operating funds well in advance of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the completed arts centre reopening will be critical to ensuring a v</w:t>
      </w:r>
      <w:r w:rsidR="0005472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iable and sustainable operation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  <w:r w:rsidR="00E417F6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able to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exploit the full potential of </w:t>
      </w:r>
      <w:r w:rsidR="0005472E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new </w:t>
      </w:r>
      <w:r w:rsidR="00E417F6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facility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.</w:t>
      </w:r>
      <w:r w:rsidR="00D90263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 </w:t>
      </w:r>
    </w:p>
    <w:p w:rsidR="00D90263" w:rsidRDefault="00D90263" w:rsidP="00E663CA">
      <w:pPr>
        <w:pStyle w:val="ListParagraph"/>
        <w:ind w:left="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</w:p>
    <w:p w:rsidR="00556499" w:rsidRDefault="00D90263" w:rsidP="00E663CA">
      <w:pPr>
        <w:pStyle w:val="ListParagraph"/>
        <w:ind w:left="0"/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We are keen to develop as soon as possible programs for the new live performance facilities and to establish artist and company residencies that </w:t>
      </w:r>
      <w:r w:rsidR="00F1593D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will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fulfil our ambition to become a landmark national and international arts organisation </w:t>
      </w:r>
      <w:r w:rsidR="00F1593D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that is a leader in </w:t>
      </w:r>
      <w: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community arts and cultural development and inclusion </w:t>
      </w:r>
      <w:r w:rsidR="00F1593D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in arts practice.  We are also acutely aware of the commercial trading potential of a completed BAC and need to resource and pursue a business </w:t>
      </w:r>
      <w:r w:rsidR="00670173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 xml:space="preserve">development </w:t>
      </w:r>
      <w:r w:rsidR="00F1593D"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  <w:t>plan to ensure a financially sustainable organisation.  We believe access to no less than a quarter of the new operational funding and no later than 18 months prior to completion/opening of BAC would be appropriate.</w:t>
      </w:r>
    </w:p>
    <w:p w:rsidR="00FE4ABA" w:rsidRDefault="002D20D4">
      <w:p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</w:p>
    <w:p w:rsidR="003B2E31" w:rsidRDefault="003B2E31">
      <w:pPr>
        <w:rPr>
          <w:rFonts w:ascii="Arial" w:hAnsi="Arial" w:cs="Arial"/>
          <w:bCs/>
          <w:color w:val="191919"/>
          <w:sz w:val="20"/>
          <w:szCs w:val="20"/>
          <w:shd w:val="clear" w:color="auto" w:fill="FFFFFF"/>
        </w:rPr>
      </w:pPr>
    </w:p>
    <w:p w:rsidR="003B2E31" w:rsidRPr="00105297" w:rsidRDefault="003B2E31">
      <w:pPr>
        <w:rPr>
          <w:rFonts w:ascii="Arial" w:hAnsi="Arial" w:cs="Arial"/>
          <w:i/>
          <w:sz w:val="20"/>
          <w:szCs w:val="20"/>
        </w:rPr>
      </w:pPr>
      <w:r w:rsidRPr="00105297">
        <w:rPr>
          <w:rFonts w:ascii="Arial" w:hAnsi="Arial" w:cs="Arial"/>
          <w:bCs/>
          <w:i/>
          <w:color w:val="191919"/>
          <w:sz w:val="20"/>
          <w:szCs w:val="20"/>
          <w:shd w:val="clear" w:color="auto" w:fill="FFFFFF"/>
        </w:rPr>
        <w:t>BAC is grateful to the ACT Government for this opportunity to make a submission as part of the consultation informing the 2017-18 Budget.  We have endeavoured to make our submission brief and to the point and we would be happy to meet with ACT Government officers to provide further detail.</w:t>
      </w:r>
    </w:p>
    <w:sectPr w:rsidR="003B2E31" w:rsidRPr="00105297" w:rsidSect="002D2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3D" w:rsidRDefault="00C6233D" w:rsidP="00171F11">
      <w:pPr>
        <w:spacing w:after="0" w:line="240" w:lineRule="auto"/>
      </w:pPr>
      <w:r>
        <w:separator/>
      </w:r>
    </w:p>
  </w:endnote>
  <w:endnote w:type="continuationSeparator" w:id="0">
    <w:p w:rsidR="00C6233D" w:rsidRDefault="00C6233D" w:rsidP="0017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97" w:rsidRDefault="00105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11" w:rsidRPr="00171F11" w:rsidRDefault="00171F11" w:rsidP="00171F11">
    <w:pPr>
      <w:pStyle w:val="Footer"/>
      <w:jc w:val="center"/>
      <w:rPr>
        <w:rFonts w:ascii="Arial" w:hAnsi="Arial" w:cs="Arial"/>
        <w:sz w:val="16"/>
        <w:szCs w:val="16"/>
      </w:rPr>
    </w:pPr>
    <w:r w:rsidRPr="00171F11">
      <w:rPr>
        <w:rFonts w:ascii="Arial" w:hAnsi="Arial" w:cs="Arial"/>
        <w:sz w:val="16"/>
        <w:szCs w:val="16"/>
      </w:rPr>
      <w:t xml:space="preserve">Page </w:t>
    </w:r>
    <w:r w:rsidR="00A52EC5" w:rsidRPr="00171F11">
      <w:rPr>
        <w:rFonts w:ascii="Arial" w:hAnsi="Arial" w:cs="Arial"/>
        <w:sz w:val="16"/>
        <w:szCs w:val="16"/>
      </w:rPr>
      <w:fldChar w:fldCharType="begin"/>
    </w:r>
    <w:r w:rsidRPr="00171F11">
      <w:rPr>
        <w:rFonts w:ascii="Arial" w:hAnsi="Arial" w:cs="Arial"/>
        <w:sz w:val="16"/>
        <w:szCs w:val="16"/>
      </w:rPr>
      <w:instrText xml:space="preserve"> PAGE   \* MERGEFORMAT </w:instrText>
    </w:r>
    <w:r w:rsidR="00A52EC5" w:rsidRPr="00171F11">
      <w:rPr>
        <w:rFonts w:ascii="Arial" w:hAnsi="Arial" w:cs="Arial"/>
        <w:sz w:val="16"/>
        <w:szCs w:val="16"/>
      </w:rPr>
      <w:fldChar w:fldCharType="separate"/>
    </w:r>
    <w:r w:rsidR="002D20D4">
      <w:rPr>
        <w:rFonts w:ascii="Arial" w:hAnsi="Arial" w:cs="Arial"/>
        <w:noProof/>
        <w:sz w:val="16"/>
        <w:szCs w:val="16"/>
      </w:rPr>
      <w:t>3</w:t>
    </w:r>
    <w:r w:rsidR="00A52EC5" w:rsidRPr="00171F11">
      <w:rPr>
        <w:rFonts w:ascii="Arial" w:hAnsi="Arial" w:cs="Arial"/>
        <w:sz w:val="16"/>
        <w:szCs w:val="16"/>
      </w:rPr>
      <w:fldChar w:fldCharType="end"/>
    </w:r>
    <w:r w:rsidRPr="00171F11">
      <w:rPr>
        <w:rFonts w:ascii="Arial" w:hAnsi="Arial" w:cs="Arial"/>
        <w:sz w:val="16"/>
        <w:szCs w:val="16"/>
      </w:rPr>
      <w:t xml:space="preserve"> of </w:t>
    </w:r>
    <w:r w:rsidR="002D20D4">
      <w:fldChar w:fldCharType="begin"/>
    </w:r>
    <w:r w:rsidR="002D20D4">
      <w:instrText xml:space="preserve"> NUMPAGES   \* MERGEFORMAT </w:instrText>
    </w:r>
    <w:r w:rsidR="002D20D4">
      <w:fldChar w:fldCharType="separate"/>
    </w:r>
    <w:r w:rsidR="002D20D4" w:rsidRPr="002D20D4">
      <w:rPr>
        <w:rFonts w:ascii="Arial" w:hAnsi="Arial" w:cs="Arial"/>
        <w:noProof/>
        <w:sz w:val="16"/>
        <w:szCs w:val="16"/>
      </w:rPr>
      <w:t>3</w:t>
    </w:r>
    <w:r w:rsidR="002D20D4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97" w:rsidRDefault="00105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3D" w:rsidRDefault="00C6233D" w:rsidP="00171F11">
      <w:pPr>
        <w:spacing w:after="0" w:line="240" w:lineRule="auto"/>
      </w:pPr>
      <w:r>
        <w:separator/>
      </w:r>
    </w:p>
  </w:footnote>
  <w:footnote w:type="continuationSeparator" w:id="0">
    <w:p w:rsidR="00C6233D" w:rsidRDefault="00C6233D" w:rsidP="0017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97" w:rsidRDefault="00105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97" w:rsidRDefault="001052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97" w:rsidRDefault="00105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5E3"/>
    <w:multiLevelType w:val="hybridMultilevel"/>
    <w:tmpl w:val="641859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3A9D"/>
    <w:multiLevelType w:val="hybridMultilevel"/>
    <w:tmpl w:val="44E0C2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20A4A"/>
    <w:multiLevelType w:val="hybridMultilevel"/>
    <w:tmpl w:val="F41EB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40E7F"/>
    <w:multiLevelType w:val="hybridMultilevel"/>
    <w:tmpl w:val="BA34E4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36592"/>
    <w:multiLevelType w:val="hybridMultilevel"/>
    <w:tmpl w:val="C4CA21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4D4CA5"/>
    <w:multiLevelType w:val="hybridMultilevel"/>
    <w:tmpl w:val="32B0EC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52FDB"/>
    <w:multiLevelType w:val="hybridMultilevel"/>
    <w:tmpl w:val="32B0EC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91"/>
    <w:rsid w:val="0005472E"/>
    <w:rsid w:val="000F7E06"/>
    <w:rsid w:val="00105297"/>
    <w:rsid w:val="00171F11"/>
    <w:rsid w:val="001C22DB"/>
    <w:rsid w:val="001D6FDF"/>
    <w:rsid w:val="00202BCC"/>
    <w:rsid w:val="002D20D4"/>
    <w:rsid w:val="003B2E31"/>
    <w:rsid w:val="004D2C16"/>
    <w:rsid w:val="00556499"/>
    <w:rsid w:val="00584CC5"/>
    <w:rsid w:val="00655656"/>
    <w:rsid w:val="006650EF"/>
    <w:rsid w:val="00670173"/>
    <w:rsid w:val="006D344C"/>
    <w:rsid w:val="006E50D0"/>
    <w:rsid w:val="00805C5E"/>
    <w:rsid w:val="009B3FB2"/>
    <w:rsid w:val="009F3804"/>
    <w:rsid w:val="00A025CE"/>
    <w:rsid w:val="00A2768A"/>
    <w:rsid w:val="00A4708E"/>
    <w:rsid w:val="00A52EC5"/>
    <w:rsid w:val="00AB7390"/>
    <w:rsid w:val="00B212A7"/>
    <w:rsid w:val="00B30193"/>
    <w:rsid w:val="00C6233D"/>
    <w:rsid w:val="00C96091"/>
    <w:rsid w:val="00D90263"/>
    <w:rsid w:val="00E417F6"/>
    <w:rsid w:val="00E663CA"/>
    <w:rsid w:val="00E95658"/>
    <w:rsid w:val="00F10302"/>
    <w:rsid w:val="00F152F1"/>
    <w:rsid w:val="00F1593D"/>
    <w:rsid w:val="00F208E4"/>
    <w:rsid w:val="00F676B8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C74909A-F0B0-4446-A353-F5C0EAAC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C5"/>
  </w:style>
  <w:style w:type="paragraph" w:styleId="Heading1">
    <w:name w:val="heading 1"/>
    <w:basedOn w:val="Normal"/>
    <w:link w:val="Heading1Char"/>
    <w:uiPriority w:val="9"/>
    <w:qFormat/>
    <w:rsid w:val="00F6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76B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71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11"/>
  </w:style>
  <w:style w:type="paragraph" w:styleId="Footer">
    <w:name w:val="footer"/>
    <w:basedOn w:val="Normal"/>
    <w:link w:val="FooterChar"/>
    <w:uiPriority w:val="99"/>
    <w:unhideWhenUsed/>
    <w:rsid w:val="00171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Ballantyne</dc:creator>
  <cp:lastModifiedBy>Daniel Ballantyne</cp:lastModifiedBy>
  <cp:revision>3</cp:revision>
  <cp:lastPrinted>2016-12-20T23:32:00Z</cp:lastPrinted>
  <dcterms:created xsi:type="dcterms:W3CDTF">2016-12-21T03:34:00Z</dcterms:created>
  <dcterms:modified xsi:type="dcterms:W3CDTF">2016-12-21T03:41:00Z</dcterms:modified>
</cp:coreProperties>
</file>